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1D28F1">
        <w:rPr>
          <w:rFonts w:ascii="Times New Roman" w:hAnsi="Times New Roman" w:cs="Times New Roman"/>
          <w:b/>
          <w:sz w:val="24"/>
          <w:szCs w:val="24"/>
        </w:rPr>
        <w:t>№ 6058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531E25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291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1D28F1">
        <w:rPr>
          <w:rFonts w:ascii="Times New Roman" w:hAnsi="Times New Roman" w:cs="Times New Roman"/>
          <w:b/>
          <w:sz w:val="24"/>
          <w:szCs w:val="24"/>
        </w:rPr>
        <w:t xml:space="preserve">регулирующих клапанов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043D3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043D3D" w:rsidP="001D28F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Казахские тенге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="001D28F1">
              <w:rPr>
                <w:rFonts w:ascii="Times New Roman" w:hAnsi="Times New Roman" w:cs="Times New Roman"/>
                <w:sz w:val="24"/>
                <w:szCs w:val="24"/>
              </w:rPr>
              <w:t xml:space="preserve">ление цены в отличной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0A3B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Схема оплаты за поставленное оборудование: 30% </w:t>
            </w:r>
            <w:r w:rsidR="000A3B0C">
              <w:rPr>
                <w:rFonts w:ascii="Times New Roman" w:hAnsi="Times New Roman" w:cs="Times New Roman"/>
                <w:sz w:val="24"/>
                <w:szCs w:val="24"/>
              </w:rPr>
              <w:t>- аванс, 70% - после поставки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0A3B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043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3D3D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1D28F1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 w:rsidR="001D28F1"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="001D28F1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1. Полный реестр документации, поставляемой с оборудованием;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Информацию о сроках разработки и выпуска 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Руководства по эксплуатации;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Конструкторскую документаци</w:t>
            </w:r>
            <w:r w:rsidR="009672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Чертежи общего вида с указанием габаритов, присоединительных размеров и массы изделия;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Ведомость ЗИП;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Инструкцию по консервации, упаковке, транспортировке и хранению изделия.</w:t>
            </w:r>
          </w:p>
          <w:p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Приложениях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.1-6.</w:t>
            </w:r>
            <w:r w:rsidR="001D2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поставляемых </w:t>
            </w:r>
            <w:r w:rsidR="00CB0199">
              <w:rPr>
                <w:rFonts w:ascii="Times New Roman" w:hAnsi="Times New Roman" w:cs="Times New Roman"/>
                <w:sz w:val="24"/>
                <w:szCs w:val="24"/>
              </w:rPr>
              <w:t>клапанов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</w:t>
            </w:r>
            <w:r w:rsidR="00232065">
              <w:rPr>
                <w:rFonts w:ascii="Times New Roman" w:hAnsi="Times New Roman" w:cs="Times New Roman"/>
                <w:sz w:val="24"/>
                <w:szCs w:val="24"/>
              </w:rPr>
              <w:t xml:space="preserve"> КТК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81C" w:rsidRDefault="00800755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81C" w:rsidRPr="00AC24AA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CB0199">
              <w:rPr>
                <w:rFonts w:ascii="Times New Roman" w:hAnsi="Times New Roman" w:cs="Times New Roman"/>
                <w:sz w:val="24"/>
                <w:szCs w:val="24"/>
              </w:rPr>
              <w:t xml:space="preserve">клапанов 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с указанием основных узлов и присоединительных размеров;</w:t>
            </w:r>
          </w:p>
          <w:p w:rsidR="00E16E61" w:rsidRPr="000A3B0C" w:rsidRDefault="00800755" w:rsidP="00CB0199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 Заполненн</w:t>
            </w:r>
            <w:r w:rsidR="000A3B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ые опросные </w:t>
            </w:r>
            <w:r w:rsidR="001D28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листы (Приложение</w:t>
            </w:r>
            <w:r w:rsidR="00232065" w:rsidRPr="000A3B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№</w:t>
            </w:r>
            <w:r w:rsidRPr="000A3B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6.1</w:t>
            </w:r>
            <w:r w:rsidR="001D28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пакета тендерн</w:t>
            </w:r>
            <w:r w:rsidRPr="000A3B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ой документации, графа «для заполнения производителем».</w:t>
            </w:r>
            <w:r w:rsidR="001D28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019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D28F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D28F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1D28F1" w:rsidP="00CB01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A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B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1.2024</w:t>
            </w:r>
            <w:bookmarkStart w:id="4" w:name="_GoBack"/>
            <w:bookmarkEnd w:id="4"/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D28F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D28F1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D3D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3B0C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28F1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2065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5B11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1430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7200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199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15AF2CB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2C5029-2095-4206-A0CA-ED492415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78</cp:revision>
  <cp:lastPrinted>2017-03-07T10:36:00Z</cp:lastPrinted>
  <dcterms:created xsi:type="dcterms:W3CDTF">2014-12-09T16:06:00Z</dcterms:created>
  <dcterms:modified xsi:type="dcterms:W3CDTF">2023-12-15T06:40:00Z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